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F8" w:rsidRDefault="0078573F">
      <w:pPr>
        <w:pStyle w:val="Title"/>
      </w:pPr>
      <w:bookmarkStart w:id="0" w:name="Merlyn_Anderson_Memorial_4-H_Scholarship"/>
      <w:bookmarkStart w:id="1" w:name="_GoBack"/>
      <w:bookmarkEnd w:id="0"/>
      <w:bookmarkEnd w:id="1"/>
      <w:r>
        <w:t>MERLYN</w:t>
      </w:r>
      <w:r>
        <w:rPr>
          <w:spacing w:val="-4"/>
        </w:rPr>
        <w:t xml:space="preserve"> </w:t>
      </w:r>
      <w:r>
        <w:t>ANDERSON</w:t>
      </w:r>
      <w:r>
        <w:rPr>
          <w:spacing w:val="-2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rPr>
          <w:spacing w:val="-2"/>
        </w:rPr>
        <w:t>SCHOLARSHIP</w:t>
      </w:r>
    </w:p>
    <w:p w:rsidR="00C66FF8" w:rsidRDefault="0078573F">
      <w:pPr>
        <w:pStyle w:val="Heading1"/>
        <w:spacing w:before="119"/>
      </w:pPr>
      <w:bookmarkStart w:id="2" w:name="The_life_of_Merlyn_Anderson"/>
      <w:bookmarkEnd w:id="2"/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MERLYN</w:t>
      </w:r>
      <w:r>
        <w:rPr>
          <w:spacing w:val="-4"/>
        </w:rPr>
        <w:t xml:space="preserve"> </w:t>
      </w:r>
      <w:r>
        <w:rPr>
          <w:spacing w:val="-2"/>
        </w:rPr>
        <w:t>ANDERSON</w:t>
      </w:r>
    </w:p>
    <w:p w:rsidR="00C66FF8" w:rsidRDefault="0078573F">
      <w:pPr>
        <w:pStyle w:val="BodyText"/>
        <w:spacing w:line="259" w:lineRule="auto"/>
      </w:pPr>
      <w:r>
        <w:t>Merlyn (Mrs. Charles A. Anderson) was a world traveler, a librarian, an engaging conversationalist, an active and caring community person, a devoted wife, and a beloved friend of those who knew her 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</w:t>
      </w:r>
      <w:r>
        <w:rPr>
          <w:spacing w:val="-4"/>
        </w:rPr>
        <w:t xml:space="preserve"> </w:t>
      </w:r>
      <w:r>
        <w:t>Merlyn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born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Dixon,</w:t>
      </w:r>
      <w:r>
        <w:rPr>
          <w:spacing w:val="-1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i</w:t>
      </w:r>
      <w:r>
        <w:t>n</w:t>
      </w:r>
      <w:r>
        <w:rPr>
          <w:spacing w:val="-4"/>
        </w:rPr>
        <w:t xml:space="preserve"> </w:t>
      </w:r>
      <w:r>
        <w:t>1897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to Beatrice</w:t>
      </w:r>
      <w:r>
        <w:rPr>
          <w:spacing w:val="-3"/>
        </w:rPr>
        <w:t xml:space="preserve"> </w:t>
      </w:r>
      <w:r>
        <w:t>to become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City Librarian in 1918. Merlyn’s husband, Dr. Charles A. Anderson was a Beatrice dentist prior to World War</w:t>
      </w:r>
    </w:p>
    <w:p w:rsidR="00C66FF8" w:rsidRDefault="0078573F">
      <w:pPr>
        <w:pStyle w:val="BodyText"/>
        <w:spacing w:line="259" w:lineRule="auto"/>
        <w:ind w:right="196"/>
      </w:pPr>
      <w:r>
        <w:t>II.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war,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Colonel.</w:t>
      </w:r>
      <w:r>
        <w:rPr>
          <w:spacing w:val="-2"/>
        </w:rPr>
        <w:t xml:space="preserve"> </w:t>
      </w:r>
      <w:r>
        <w:t>Colonel</w:t>
      </w:r>
      <w:r>
        <w:rPr>
          <w:spacing w:val="-2"/>
        </w:rPr>
        <w:t xml:space="preserve"> </w:t>
      </w:r>
      <w:r>
        <w:t>Anderson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 Military Governor in Korea following its liberation from the Japanese.</w:t>
      </w:r>
    </w:p>
    <w:p w:rsidR="00C66FF8" w:rsidRDefault="0078573F">
      <w:pPr>
        <w:pStyle w:val="BodyText"/>
        <w:spacing w:before="157" w:line="259" w:lineRule="auto"/>
        <w:ind w:left="119" w:right="196"/>
      </w:pPr>
      <w:r>
        <w:t>Colonel Anderson carried the 4-H idea to Korea as a way for young people and families to grow and learn new ideas in agriculture and positive self-concept. The Korean Conflict put a s</w:t>
      </w:r>
      <w:r>
        <w:t>udden stop to his first efforts to get 4-H started in Korea. As part of the reparation team in Korea following the war, his efforts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successful.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heralded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“Grandfather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Kids”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was the 4-H membership when he le</w:t>
      </w:r>
      <w:r>
        <w:t>ft Korea in the late 50’s. Thanks to those beginnings, South Korea has the largest 4-H program outside of the United States. Merlyn was a partner to these efforts both in Korea and stateside. She made three around-the-world trips to such exotic places as C</w:t>
      </w:r>
      <w:r>
        <w:t>airo, Kabul, Singapore, Tahiti, Sydney, and the Galapagos Islands. Many of her trips were made alone when such travel</w:t>
      </w:r>
      <w:r>
        <w:rPr>
          <w:spacing w:val="-2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woman alone was rare.</w:t>
      </w:r>
      <w:r>
        <w:rPr>
          <w:spacing w:val="-2"/>
        </w:rPr>
        <w:t xml:space="preserve"> </w:t>
      </w:r>
      <w:r>
        <w:t>Merlyn had a</w:t>
      </w:r>
      <w:r>
        <w:rPr>
          <w:spacing w:val="-1"/>
        </w:rPr>
        <w:t xml:space="preserve"> </w:t>
      </w:r>
      <w:r>
        <w:t xml:space="preserve">treasure, a story, and friends a nearly every place she </w:t>
      </w:r>
      <w:r>
        <w:rPr>
          <w:spacing w:val="-2"/>
        </w:rPr>
        <w:t>visited.</w:t>
      </w:r>
    </w:p>
    <w:p w:rsidR="00C66FF8" w:rsidRDefault="0078573F">
      <w:pPr>
        <w:pStyle w:val="BodyText"/>
        <w:spacing w:before="159" w:line="256" w:lineRule="auto"/>
        <w:ind w:left="119"/>
      </w:pPr>
      <w:r>
        <w:t>Before</w:t>
      </w:r>
      <w:r>
        <w:rPr>
          <w:spacing w:val="-4"/>
        </w:rPr>
        <w:t xml:space="preserve"> </w:t>
      </w:r>
      <w:r>
        <w:t>Merlyn’s</w:t>
      </w:r>
      <w:r>
        <w:rPr>
          <w:spacing w:val="-2"/>
        </w:rPr>
        <w:t xml:space="preserve"> </w:t>
      </w:r>
      <w:r>
        <w:t>death,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establ</w:t>
      </w:r>
      <w:r>
        <w:t>ished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Southeast Nebraska schools who are interested in Agriculture Studies (broadly interpreted).</w:t>
      </w:r>
    </w:p>
    <w:p w:rsidR="00C66FF8" w:rsidRDefault="0078573F">
      <w:pPr>
        <w:pStyle w:val="Heading1"/>
        <w:spacing w:before="166"/>
      </w:pPr>
      <w:bookmarkStart w:id="3" w:name="Scholarship_eligibility"/>
      <w:bookmarkEnd w:id="3"/>
      <w:r>
        <w:t>SCHOLARSHIP</w:t>
      </w:r>
      <w:r>
        <w:rPr>
          <w:spacing w:val="-8"/>
        </w:rPr>
        <w:t xml:space="preserve"> </w:t>
      </w:r>
      <w:r>
        <w:rPr>
          <w:spacing w:val="-2"/>
        </w:rPr>
        <w:t>ELIGIBILITY</w:t>
      </w:r>
    </w:p>
    <w:p w:rsidR="00C66FF8" w:rsidRDefault="0078573F">
      <w:pPr>
        <w:pStyle w:val="BodyText"/>
        <w:spacing w:line="268" w:lineRule="exact"/>
      </w:pPr>
      <w:r>
        <w:t>This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2"/>
        </w:rPr>
        <w:t>schools:</w:t>
      </w:r>
    </w:p>
    <w:p w:rsidR="00C66FF8" w:rsidRDefault="00C66FF8">
      <w:pPr>
        <w:pStyle w:val="BodyText"/>
        <w:spacing w:before="4"/>
        <w:ind w:left="0"/>
        <w:rPr>
          <w:sz w:val="19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3814"/>
      </w:tblGrid>
      <w:tr w:rsidR="00C66FF8">
        <w:trPr>
          <w:trHeight w:val="249"/>
        </w:trPr>
        <w:tc>
          <w:tcPr>
            <w:tcW w:w="3593" w:type="dxa"/>
          </w:tcPr>
          <w:p w:rsidR="00C66FF8" w:rsidRDefault="0078573F">
            <w:pPr>
              <w:pStyle w:val="TableParagraph"/>
              <w:spacing w:line="225" w:lineRule="exact"/>
            </w:pPr>
            <w:r>
              <w:t>Beatrice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814" w:type="dxa"/>
          </w:tcPr>
          <w:p w:rsidR="00C66FF8" w:rsidRDefault="0078573F">
            <w:pPr>
              <w:pStyle w:val="TableParagraph"/>
              <w:spacing w:line="225" w:lineRule="exact"/>
              <w:ind w:left="321"/>
            </w:pPr>
            <w:r>
              <w:t>Norris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C66FF8">
        <w:trPr>
          <w:trHeight w:val="278"/>
        </w:trPr>
        <w:tc>
          <w:tcPr>
            <w:tcW w:w="3593" w:type="dxa"/>
          </w:tcPr>
          <w:p w:rsidR="00C66FF8" w:rsidRDefault="0078573F">
            <w:pPr>
              <w:pStyle w:val="TableParagraph"/>
            </w:pPr>
            <w:r>
              <w:t>Diller-Odell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814" w:type="dxa"/>
          </w:tcPr>
          <w:p w:rsidR="00C66FF8" w:rsidRDefault="0078573F">
            <w:pPr>
              <w:pStyle w:val="TableParagraph"/>
              <w:ind w:left="321"/>
            </w:pPr>
            <w:r>
              <w:t>Pawnee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C66FF8">
        <w:trPr>
          <w:trHeight w:val="278"/>
        </w:trPr>
        <w:tc>
          <w:tcPr>
            <w:tcW w:w="3593" w:type="dxa"/>
          </w:tcPr>
          <w:p w:rsidR="00C66FF8" w:rsidRDefault="0078573F">
            <w:pPr>
              <w:pStyle w:val="TableParagraph"/>
            </w:pPr>
            <w:r>
              <w:t>Fairbury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814" w:type="dxa"/>
          </w:tcPr>
          <w:p w:rsidR="00C66FF8" w:rsidRDefault="0078573F">
            <w:pPr>
              <w:pStyle w:val="TableParagraph"/>
              <w:ind w:left="321"/>
            </w:pPr>
            <w:r>
              <w:t>Southern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C66FF8">
        <w:trPr>
          <w:trHeight w:val="278"/>
        </w:trPr>
        <w:tc>
          <w:tcPr>
            <w:tcW w:w="3593" w:type="dxa"/>
          </w:tcPr>
          <w:p w:rsidR="00C66FF8" w:rsidRDefault="0078573F">
            <w:pPr>
              <w:pStyle w:val="TableParagraph"/>
            </w:pPr>
            <w:r>
              <w:t>Freeman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814" w:type="dxa"/>
          </w:tcPr>
          <w:p w:rsidR="00C66FF8" w:rsidRDefault="0078573F">
            <w:pPr>
              <w:pStyle w:val="TableParagraph"/>
              <w:ind w:left="321"/>
            </w:pPr>
            <w:r>
              <w:t>Sterling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C66FF8">
        <w:trPr>
          <w:trHeight w:val="278"/>
        </w:trPr>
        <w:tc>
          <w:tcPr>
            <w:tcW w:w="3593" w:type="dxa"/>
          </w:tcPr>
          <w:p w:rsidR="00C66FF8" w:rsidRDefault="0078573F">
            <w:pPr>
              <w:pStyle w:val="TableParagraph"/>
            </w:pPr>
            <w:r>
              <w:t>Johnson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Central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814" w:type="dxa"/>
          </w:tcPr>
          <w:p w:rsidR="00C66FF8" w:rsidRDefault="0078573F">
            <w:pPr>
              <w:pStyle w:val="TableParagraph"/>
              <w:ind w:left="321"/>
            </w:pPr>
            <w:r>
              <w:t>Tri-County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C66FF8">
        <w:trPr>
          <w:trHeight w:val="278"/>
        </w:trPr>
        <w:tc>
          <w:tcPr>
            <w:tcW w:w="3593" w:type="dxa"/>
          </w:tcPr>
          <w:p w:rsidR="00C66FF8" w:rsidRDefault="0078573F">
            <w:pPr>
              <w:pStyle w:val="TableParagraph"/>
            </w:pPr>
            <w:r>
              <w:t>Lewiston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814" w:type="dxa"/>
          </w:tcPr>
          <w:p w:rsidR="00C66FF8" w:rsidRDefault="0078573F">
            <w:pPr>
              <w:pStyle w:val="TableParagraph"/>
              <w:ind w:left="321"/>
            </w:pPr>
            <w:r>
              <w:t>Wilber-</w:t>
            </w:r>
            <w:proofErr w:type="spellStart"/>
            <w:r>
              <w:t>Clatonia</w:t>
            </w:r>
            <w:proofErr w:type="spellEnd"/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C66FF8">
        <w:trPr>
          <w:trHeight w:val="249"/>
        </w:trPr>
        <w:tc>
          <w:tcPr>
            <w:tcW w:w="3593" w:type="dxa"/>
          </w:tcPr>
          <w:p w:rsidR="00C66FF8" w:rsidRDefault="0078573F">
            <w:pPr>
              <w:pStyle w:val="TableParagraph"/>
              <w:spacing w:line="230" w:lineRule="exact"/>
            </w:pPr>
            <w:r>
              <w:t>Meridian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814" w:type="dxa"/>
          </w:tcPr>
          <w:p w:rsidR="00C66FF8" w:rsidRDefault="0078573F">
            <w:pPr>
              <w:pStyle w:val="TableParagraph"/>
              <w:spacing w:line="230" w:lineRule="exact"/>
              <w:ind w:left="321"/>
            </w:pPr>
            <w:r>
              <w:t>Homeschoolers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Southeast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Nebraska</w:t>
            </w:r>
          </w:p>
        </w:tc>
      </w:tr>
    </w:tbl>
    <w:p w:rsidR="00C66FF8" w:rsidRDefault="00C66FF8">
      <w:pPr>
        <w:pStyle w:val="BodyText"/>
        <w:spacing w:before="199"/>
        <w:ind w:left="0"/>
      </w:pPr>
    </w:p>
    <w:p w:rsidR="00C66FF8" w:rsidRDefault="0078573F">
      <w:pPr>
        <w:pStyle w:val="BodyText"/>
        <w:spacing w:line="256" w:lineRule="auto"/>
        <w:ind w:right="196"/>
      </w:pPr>
      <w:r>
        <w:t>Applicants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higher.</w:t>
      </w:r>
      <w:r>
        <w:rPr>
          <w:spacing w:val="-5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involved in 4-H.</w:t>
      </w:r>
    </w:p>
    <w:p w:rsidR="00C66FF8" w:rsidRDefault="0078573F">
      <w:pPr>
        <w:pStyle w:val="BodyText"/>
        <w:spacing w:before="164"/>
      </w:pPr>
      <w:r>
        <w:t>The</w:t>
      </w:r>
      <w:r>
        <w:rPr>
          <w:spacing w:val="-3"/>
        </w:rPr>
        <w:t xml:space="preserve"> </w:t>
      </w:r>
      <w:r>
        <w:t>Merlyn</w:t>
      </w:r>
      <w:r>
        <w:rPr>
          <w:spacing w:val="-4"/>
        </w:rPr>
        <w:t xml:space="preserve"> </w:t>
      </w:r>
      <w:r>
        <w:t>Anderson</w:t>
      </w:r>
      <w:r>
        <w:rPr>
          <w:spacing w:val="-6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4-H</w:t>
      </w:r>
      <w:r>
        <w:rPr>
          <w:spacing w:val="-4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rPr>
          <w:spacing w:val="-4"/>
        </w:rPr>
        <w:t>from</w:t>
      </w:r>
    </w:p>
    <w:p w:rsidR="00C66FF8" w:rsidRDefault="0078573F">
      <w:pPr>
        <w:spacing w:before="22" w:line="256" w:lineRule="auto"/>
        <w:ind w:left="119"/>
        <w:rPr>
          <w:b/>
        </w:rPr>
      </w:pPr>
      <w:r>
        <w:t>$1000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$2500.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colleges,</w:t>
      </w:r>
      <w:r>
        <w:rPr>
          <w:spacing w:val="-3"/>
        </w:rPr>
        <w:t xml:space="preserve"> </w:t>
      </w:r>
      <w:r>
        <w:t>universities,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schools,</w:t>
      </w:r>
      <w:r>
        <w:rPr>
          <w:spacing w:val="-5"/>
        </w:rPr>
        <w:t xml:space="preserve"> </w:t>
      </w:r>
      <w:r>
        <w:t xml:space="preserve">community colleges or trade schools </w:t>
      </w:r>
      <w:r>
        <w:rPr>
          <w:b/>
        </w:rPr>
        <w:t>for students majoring in agricultural studies.</w:t>
      </w:r>
    </w:p>
    <w:p w:rsidR="00C66FF8" w:rsidRDefault="0078573F">
      <w:pPr>
        <w:pStyle w:val="BodyText"/>
        <w:spacing w:before="165" w:line="259" w:lineRule="auto"/>
        <w:ind w:left="119"/>
      </w:pP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school-related</w:t>
      </w:r>
      <w:r>
        <w:rPr>
          <w:spacing w:val="-5"/>
        </w:rPr>
        <w:t xml:space="preserve"> </w:t>
      </w:r>
      <w:r>
        <w:t>expenses, including tuition, room and board, fees, and textbooks.</w:t>
      </w:r>
    </w:p>
    <w:p w:rsidR="00C66FF8" w:rsidRDefault="00C66FF8">
      <w:pPr>
        <w:spacing w:line="259" w:lineRule="auto"/>
        <w:sectPr w:rsidR="00C66FF8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:rsidR="00C66FF8" w:rsidRDefault="0078573F">
      <w:pPr>
        <w:pStyle w:val="Heading1"/>
        <w:spacing w:before="19"/>
      </w:pPr>
      <w:bookmarkStart w:id="4" w:name="Scholarship_APplication"/>
      <w:bookmarkEnd w:id="4"/>
      <w:r>
        <w:lastRenderedPageBreak/>
        <w:t>SCHOLARSHIP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:rsidR="00C66FF8" w:rsidRDefault="0078573F">
      <w:pPr>
        <w:pStyle w:val="BodyText"/>
        <w:spacing w:line="268" w:lineRule="exact"/>
      </w:pP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rPr>
          <w:spacing w:val="-5"/>
        </w:rPr>
        <w:t>at:</w:t>
      </w:r>
    </w:p>
    <w:p w:rsidR="00C66FF8" w:rsidRDefault="0078573F">
      <w:pPr>
        <w:spacing w:before="22"/>
        <w:ind w:left="120"/>
        <w:rPr>
          <w:b/>
        </w:rPr>
      </w:pPr>
      <w:hyperlink r:id="rId5">
        <w:r>
          <w:rPr>
            <w:b/>
            <w:color w:val="0562C1"/>
            <w:spacing w:val="-2"/>
            <w:u w:val="single" w:color="0562C1"/>
          </w:rPr>
          <w:t>https://go.unl.edu/25anderson_scholarship</w:t>
        </w:r>
      </w:hyperlink>
    </w:p>
    <w:p w:rsidR="00C66FF8" w:rsidRDefault="0078573F">
      <w:pPr>
        <w:spacing w:before="183" w:line="259" w:lineRule="auto"/>
        <w:ind w:left="119"/>
        <w:rPr>
          <w:i/>
        </w:rPr>
      </w:pPr>
      <w:r>
        <w:rPr>
          <w:i/>
        </w:rPr>
        <w:t>*** We use JotForm for this application – it will let you save your form and come back. However, we recommend</w:t>
      </w:r>
      <w:r>
        <w:rPr>
          <w:i/>
          <w:spacing w:val="-3"/>
        </w:rPr>
        <w:t xml:space="preserve"> </w:t>
      </w:r>
      <w:r>
        <w:rPr>
          <w:i/>
        </w:rPr>
        <w:t>having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compon</w:t>
      </w:r>
      <w:r>
        <w:rPr>
          <w:i/>
        </w:rPr>
        <w:t>ents</w:t>
      </w:r>
      <w:r>
        <w:rPr>
          <w:i/>
          <w:spacing w:val="-4"/>
        </w:rPr>
        <w:t xml:space="preserve"> </w:t>
      </w:r>
      <w:r>
        <w:rPr>
          <w:i/>
        </w:rPr>
        <w:t>(i.e.</w:t>
      </w:r>
      <w:r>
        <w:rPr>
          <w:i/>
          <w:spacing w:val="-2"/>
        </w:rPr>
        <w:t xml:space="preserve"> </w:t>
      </w:r>
      <w:r>
        <w:rPr>
          <w:i/>
        </w:rPr>
        <w:t>Essay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6"/>
        </w:rPr>
        <w:t xml:space="preserve"> </w:t>
      </w:r>
      <w:r>
        <w:rPr>
          <w:i/>
        </w:rPr>
        <w:t>Letter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Recommendation)</w:t>
      </w:r>
      <w:r>
        <w:rPr>
          <w:i/>
          <w:spacing w:val="-4"/>
        </w:rPr>
        <w:t xml:space="preserve"> </w:t>
      </w:r>
      <w:r>
        <w:rPr>
          <w:i/>
        </w:rPr>
        <w:t>ready</w:t>
      </w:r>
      <w:r>
        <w:rPr>
          <w:i/>
          <w:spacing w:val="-5"/>
        </w:rPr>
        <w:t xml:space="preserve"> </w:t>
      </w:r>
      <w:r>
        <w:rPr>
          <w:i/>
        </w:rPr>
        <w:t>when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begin the application process.</w:t>
      </w:r>
    </w:p>
    <w:p w:rsidR="00C66FF8" w:rsidRDefault="0078573F">
      <w:pPr>
        <w:pStyle w:val="BodyText"/>
        <w:spacing w:before="159"/>
        <w:ind w:left="119"/>
      </w:pP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consists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rPr>
          <w:spacing w:val="-2"/>
        </w:rPr>
        <w:t>parts:</w:t>
      </w:r>
    </w:p>
    <w:p w:rsidR="00C66FF8" w:rsidRDefault="0078573F">
      <w:pPr>
        <w:pStyle w:val="ListParagraph"/>
        <w:numPr>
          <w:ilvl w:val="0"/>
          <w:numId w:val="1"/>
        </w:numPr>
        <w:tabs>
          <w:tab w:val="left" w:pos="839"/>
        </w:tabs>
        <w:spacing w:before="181"/>
        <w:ind w:left="839" w:hanging="360"/>
      </w:pPr>
      <w:r>
        <w:t>General</w:t>
      </w:r>
      <w:r>
        <w:rPr>
          <w:spacing w:val="-6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8"/>
        </w:tabs>
        <w:spacing w:before="22"/>
        <w:ind w:left="1558" w:hanging="359"/>
      </w:pPr>
      <w:r>
        <w:t>Basic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2" w:line="252" w:lineRule="auto"/>
        <w:ind w:right="678"/>
      </w:pPr>
      <w:r>
        <w:t>Academics</w:t>
      </w:r>
      <w:r>
        <w:rPr>
          <w:spacing w:val="-3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GPA,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you’re</w:t>
      </w:r>
      <w:r>
        <w:rPr>
          <w:spacing w:val="-2"/>
        </w:rPr>
        <w:t xml:space="preserve"> </w:t>
      </w:r>
      <w:r>
        <w:t>applying,</w:t>
      </w:r>
      <w:r>
        <w:rPr>
          <w:spacing w:val="-5"/>
        </w:rPr>
        <w:t xml:space="preserve"> </w:t>
      </w:r>
      <w:proofErr w:type="gramStart"/>
      <w:r>
        <w:t>Majors</w:t>
      </w:r>
      <w:proofErr w:type="gramEnd"/>
      <w:r>
        <w:rPr>
          <w:spacing w:val="-5"/>
        </w:rPr>
        <w:t xml:space="preserve"> </w:t>
      </w:r>
      <w:r>
        <w:t>you’re</w:t>
      </w:r>
      <w:r>
        <w:rPr>
          <w:spacing w:val="-2"/>
        </w:rPr>
        <w:t xml:space="preserve"> </w:t>
      </w:r>
      <w:r>
        <w:t>considering,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scholarship)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8"/>
        </w:tabs>
        <w:spacing w:before="10"/>
        <w:ind w:left="1558" w:hanging="359"/>
      </w:pPr>
      <w:r>
        <w:t>4-H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rPr>
          <w:spacing w:val="-2"/>
        </w:rPr>
        <w:t>(i.e.,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8"/>
        </w:tabs>
        <w:ind w:left="1558" w:hanging="359"/>
      </w:pPr>
      <w:r>
        <w:t>School/Community</w:t>
      </w:r>
      <w:r>
        <w:rPr>
          <w:spacing w:val="-10"/>
        </w:rPr>
        <w:t xml:space="preserve"> </w:t>
      </w:r>
      <w:r>
        <w:t>Activities/Work</w:t>
      </w:r>
      <w:r>
        <w:rPr>
          <w:spacing w:val="-9"/>
        </w:rPr>
        <w:t xml:space="preserve"> </w:t>
      </w:r>
      <w:r>
        <w:rPr>
          <w:spacing w:val="-2"/>
        </w:rPr>
        <w:t>Experience/</w:t>
      </w:r>
      <w:proofErr w:type="spellStart"/>
      <w:r>
        <w:rPr>
          <w:spacing w:val="-2"/>
        </w:rPr>
        <w:t>Spors</w:t>
      </w:r>
      <w:proofErr w:type="spellEnd"/>
      <w:r>
        <w:rPr>
          <w:spacing w:val="-2"/>
        </w:rPr>
        <w:t>/Awards/Etc.</w:t>
      </w:r>
    </w:p>
    <w:p w:rsidR="00C66FF8" w:rsidRDefault="0078573F">
      <w:pPr>
        <w:pStyle w:val="ListParagraph"/>
        <w:numPr>
          <w:ilvl w:val="0"/>
          <w:numId w:val="1"/>
        </w:numPr>
        <w:tabs>
          <w:tab w:val="left" w:pos="839"/>
        </w:tabs>
        <w:spacing w:before="12"/>
        <w:ind w:left="839" w:hanging="360"/>
      </w:pPr>
      <w:r>
        <w:rPr>
          <w:spacing w:val="-2"/>
        </w:rPr>
        <w:t>Essay: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9"/>
        </w:tabs>
        <w:spacing w:before="22"/>
        <w:ind w:left="1559" w:hanging="359"/>
      </w:pPr>
      <w:r>
        <w:t>Not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pages,</w:t>
      </w:r>
      <w:r>
        <w:rPr>
          <w:spacing w:val="-3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spaced,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rPr>
          <w:spacing w:val="-4"/>
        </w:rPr>
        <w:t>font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uploaded</w:t>
      </w:r>
      <w:r>
        <w:rPr>
          <w:spacing w:val="-5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49" w:lineRule="auto"/>
        <w:ind w:right="416"/>
      </w:pPr>
      <w:r>
        <w:t>Save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format:</w:t>
      </w:r>
      <w:r>
        <w:rPr>
          <w:spacing w:val="-3"/>
        </w:rPr>
        <w:t xml:space="preserve"> </w:t>
      </w:r>
      <w:r>
        <w:t>25-Last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Merlyn</w:t>
      </w:r>
      <w:r>
        <w:rPr>
          <w:spacing w:val="-3"/>
        </w:rPr>
        <w:t xml:space="preserve"> </w:t>
      </w:r>
      <w:r>
        <w:t>Anderson</w:t>
      </w:r>
      <w:r>
        <w:rPr>
          <w:spacing w:val="-5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Essay (for example: 25-Washington George Merlyn Anderson Scholarship Essay)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9"/>
        </w:tabs>
        <w:spacing w:before="12"/>
        <w:ind w:left="1559" w:hanging="359"/>
      </w:pPr>
      <w:r>
        <w:t>The</w:t>
      </w:r>
      <w:r>
        <w:rPr>
          <w:spacing w:val="-2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goals.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line="252" w:lineRule="auto"/>
        <w:ind w:right="518"/>
      </w:pPr>
      <w:r>
        <w:t>Note: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agriculture field – this is what the scholarship committee uses to determine your eligibility</w:t>
      </w:r>
    </w:p>
    <w:p w:rsidR="00C66FF8" w:rsidRDefault="0078573F">
      <w:pPr>
        <w:pStyle w:val="ListParagraph"/>
        <w:numPr>
          <w:ilvl w:val="0"/>
          <w:numId w:val="1"/>
        </w:numPr>
        <w:tabs>
          <w:tab w:val="left" w:pos="840"/>
        </w:tabs>
        <w:spacing w:before="8"/>
        <w:ind w:hanging="360"/>
      </w:pPr>
      <w:r>
        <w:t>Letter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Recommendation: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9"/>
        </w:tabs>
        <w:spacing w:before="22"/>
        <w:ind w:left="1559" w:hanging="359"/>
      </w:pP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choice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uploaded</w:t>
      </w:r>
      <w:r>
        <w:rPr>
          <w:spacing w:val="-5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:rsidR="00C66FF8" w:rsidRDefault="0078573F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2" w:line="252" w:lineRule="auto"/>
        <w:ind w:right="164"/>
      </w:pPr>
      <w:r>
        <w:t>Save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format:</w:t>
      </w:r>
      <w:r>
        <w:rPr>
          <w:spacing w:val="-3"/>
        </w:rPr>
        <w:t xml:space="preserve"> </w:t>
      </w:r>
      <w:r>
        <w:t>25-Last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Merlyn</w:t>
      </w:r>
      <w:r>
        <w:rPr>
          <w:spacing w:val="-3"/>
        </w:rPr>
        <w:t xml:space="preserve"> </w:t>
      </w:r>
      <w:r>
        <w:t>Anderson</w:t>
      </w:r>
      <w:r>
        <w:rPr>
          <w:spacing w:val="-5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LOR</w:t>
      </w:r>
      <w:r>
        <w:rPr>
          <w:spacing w:val="-2"/>
        </w:rPr>
        <w:t xml:space="preserve"> </w:t>
      </w:r>
      <w:r>
        <w:t>(for example: 25-Washington George Merlyn Anderson Scholarship LOR).</w:t>
      </w:r>
    </w:p>
    <w:p w:rsidR="00C66FF8" w:rsidRDefault="00C66FF8">
      <w:pPr>
        <w:pStyle w:val="BodyText"/>
        <w:ind w:left="0"/>
      </w:pPr>
    </w:p>
    <w:p w:rsidR="00C66FF8" w:rsidRDefault="00C66FF8">
      <w:pPr>
        <w:pStyle w:val="BodyText"/>
        <w:spacing w:before="43"/>
        <w:ind w:left="0"/>
      </w:pPr>
    </w:p>
    <w:p w:rsidR="00C66FF8" w:rsidRDefault="0078573F">
      <w:pPr>
        <w:pStyle w:val="Heading1"/>
        <w:spacing w:line="240" w:lineRule="auto"/>
      </w:pPr>
      <w:bookmarkStart w:id="5" w:name="Contact_information"/>
      <w:bookmarkEnd w:id="5"/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:rsidR="00C66FF8" w:rsidRDefault="0078573F">
      <w:pPr>
        <w:pStyle w:val="BodyText"/>
        <w:spacing w:before="1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:rsidR="00C66FF8" w:rsidRDefault="0078573F">
      <w:pPr>
        <w:spacing w:before="180"/>
        <w:ind w:left="840"/>
        <w:rPr>
          <w:b/>
          <w:sz w:val="24"/>
        </w:rPr>
      </w:pPr>
      <w:proofErr w:type="spellStart"/>
      <w:r>
        <w:rPr>
          <w:b/>
          <w:sz w:val="24"/>
        </w:rPr>
        <w:t>Jacie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Milius</w:t>
      </w:r>
      <w:proofErr w:type="spellEnd"/>
    </w:p>
    <w:p w:rsidR="00C66FF8" w:rsidRDefault="0078573F">
      <w:pPr>
        <w:spacing w:before="24"/>
        <w:ind w:left="840"/>
        <w:rPr>
          <w:i/>
        </w:rPr>
      </w:pPr>
      <w:r>
        <w:rPr>
          <w:i/>
        </w:rPr>
        <w:t>Associate</w:t>
      </w:r>
      <w:r>
        <w:rPr>
          <w:i/>
          <w:spacing w:val="-6"/>
        </w:rPr>
        <w:t xml:space="preserve"> </w:t>
      </w:r>
      <w:r>
        <w:rPr>
          <w:i/>
        </w:rPr>
        <w:t>Extension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Educator</w:t>
      </w:r>
    </w:p>
    <w:p w:rsidR="00C66FF8" w:rsidRDefault="0078573F">
      <w:pPr>
        <w:pStyle w:val="BodyText"/>
        <w:spacing w:before="22"/>
        <w:ind w:left="839"/>
      </w:pP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Nebraska-</w:t>
      </w:r>
      <w:r>
        <w:rPr>
          <w:spacing w:val="-2"/>
        </w:rPr>
        <w:t>Lincoln</w:t>
      </w:r>
    </w:p>
    <w:p w:rsidR="00C66FF8" w:rsidRDefault="0078573F">
      <w:pPr>
        <w:pStyle w:val="BodyText"/>
        <w:spacing w:before="19" w:line="259" w:lineRule="auto"/>
        <w:ind w:left="839" w:right="5210"/>
      </w:pPr>
      <w:r>
        <w:t>Gage</w:t>
      </w:r>
      <w:r>
        <w:rPr>
          <w:spacing w:val="-8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4-H</w:t>
      </w:r>
      <w:r>
        <w:rPr>
          <w:spacing w:val="-9"/>
        </w:rPr>
        <w:t xml:space="preserve"> </w:t>
      </w:r>
      <w:r>
        <w:t>Youth</w:t>
      </w:r>
      <w:r>
        <w:rPr>
          <w:spacing w:val="-11"/>
        </w:rPr>
        <w:t xml:space="preserve"> </w:t>
      </w:r>
      <w:r>
        <w:t xml:space="preserve">Development 1115 W Scott, Beatrice, NE 68310 Email: </w:t>
      </w:r>
      <w:hyperlink r:id="rId6">
        <w:r>
          <w:rPr>
            <w:color w:val="0562C1"/>
            <w:u w:val="single" w:color="0562C1"/>
          </w:rPr>
          <w:t>Jacie.milius@unl.edu</w:t>
        </w:r>
      </w:hyperlink>
    </w:p>
    <w:p w:rsidR="00C66FF8" w:rsidRDefault="0078573F">
      <w:pPr>
        <w:pStyle w:val="BodyText"/>
        <w:spacing w:before="1"/>
        <w:ind w:left="840"/>
      </w:pPr>
      <w:r>
        <w:t>Cell:</w:t>
      </w:r>
      <w:r>
        <w:rPr>
          <w:spacing w:val="-8"/>
        </w:rPr>
        <w:t xml:space="preserve"> </w:t>
      </w:r>
      <w:r>
        <w:t>(402)</w:t>
      </w:r>
      <w:r>
        <w:rPr>
          <w:spacing w:val="-8"/>
        </w:rPr>
        <w:t xml:space="preserve"> </w:t>
      </w:r>
      <w:r>
        <w:t>433-</w:t>
      </w:r>
      <w:r>
        <w:rPr>
          <w:spacing w:val="-4"/>
        </w:rPr>
        <w:t>0561</w:t>
      </w:r>
    </w:p>
    <w:sectPr w:rsidR="00C66FF8">
      <w:pgSz w:w="12240" w:h="15840"/>
      <w:pgMar w:top="14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40AC4"/>
    <w:multiLevelType w:val="hybridMultilevel"/>
    <w:tmpl w:val="4710B976"/>
    <w:lvl w:ilvl="0" w:tplc="7810942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24BF82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AE8C1CE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70EC8714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4" w:tplc="96BE5F3A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9A9E2920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 w:tplc="0068D408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 w:tplc="D3420BD8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 w:tplc="9FE0E570"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F8"/>
    <w:rsid w:val="0078573F"/>
    <w:rsid w:val="00C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6D9A7-5192-4FBC-ADFA-2C07F22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12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21"/>
      <w:ind w:left="120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"/>
      <w:ind w:left="1559" w:hanging="359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ie.milius@unl.edu" TargetMode="External"/><Relationship Id="rId5" Type="http://schemas.openxmlformats.org/officeDocument/2006/relationships/hyperlink" Target="https://go.unl.edu/25anderson_schola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Jacie Milius</dc:creator>
  <dc:description/>
  <cp:lastModifiedBy>Sarah Morris</cp:lastModifiedBy>
  <cp:revision>2</cp:revision>
  <dcterms:created xsi:type="dcterms:W3CDTF">2024-10-28T18:41:00Z</dcterms:created>
  <dcterms:modified xsi:type="dcterms:W3CDTF">2024-10-28T18:41:00Z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0x010100D59272EE5CE0144D91A814F132A1CCF0</vt:lpwstr>
  </property>
  <property fmtid="{D5CDD505-2E9C-101B-9397-08002B2CF9AE}" pid="3" name="Created">
    <vt:filetime>2024-10-21T00:00:00Z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19030f61-a36a-46af-a88d-dfe0b469e4e9</vt:lpwstr>
  </property>
  <property fmtid="{D5CDD505-2E9C-101B-9397-08002B2CF9AE}" pid="6" name="LastSaved">
    <vt:filetime>2024-10-24T00:00:00Z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24.3.212</vt:lpwstr>
  </property>
  <property fmtid="{D5CDD505-2E9C-101B-9397-08002B2CF9AE}" pid="9" name="SourceModified">
    <vt:lpwstr/>
  </property>
</Properties>
</file>